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207"/>
        <w:gridCol w:w="2648"/>
        <w:gridCol w:w="3716"/>
      </w:tblGrid>
      <w:tr w:rsidR="00557A80" w:rsidTr="00A8314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557A80" w:rsidRDefault="00557A8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557A80" w:rsidRDefault="00557A80" w:rsidP="00557A80">
      <w:pPr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2015/2016 УЧЕБНЫЙ ГОД</w:t>
      </w: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10-К КЛАСС</w:t>
      </w: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Круглова Наталия Владимировна</w:t>
      </w: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категории</w:t>
      </w: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A80" w:rsidRDefault="00557A80" w:rsidP="00557A80">
      <w:pPr>
        <w:rPr>
          <w:rFonts w:ascii="Times New Roman" w:hAnsi="Times New Roman" w:cs="Times New Roman"/>
          <w:b/>
          <w:sz w:val="24"/>
          <w:szCs w:val="24"/>
        </w:rPr>
      </w:pPr>
    </w:p>
    <w:p w:rsidR="00557A80" w:rsidRDefault="00557A80" w:rsidP="00557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ЛИПЕЦК</w:t>
      </w:r>
    </w:p>
    <w:p w:rsidR="00557A80" w:rsidRDefault="00557A80" w:rsidP="00557A80"/>
    <w:p w:rsidR="00557A80" w:rsidRDefault="00557A80" w:rsidP="00B13E05">
      <w:pPr>
        <w:shd w:val="clear" w:color="auto" w:fill="FFFFFF"/>
        <w:spacing w:before="90" w:after="90" w:line="360" w:lineRule="auto"/>
        <w:jc w:val="center"/>
      </w:pPr>
    </w:p>
    <w:p w:rsidR="00557A80" w:rsidRDefault="00557A80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lastRenderedPageBreak/>
        <w:t>Пояснительная записка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Данная рабочая программа по русскому языку для 10 - 11 классов создана на основе федерального компонента государственного стандарта среднего ( полного) общего образования и авторской программы по русскому языку для 10-11 классов общеобразовательных учреждений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авт.-составители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: А.И. Власенков, Л.М.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Рыбченкова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навыков, а как процесс речевого, речемыслительного, духовного р а з в и т и я школьника. 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Концептуальная новизна курса русского языка в 10 - 11 классах состоит в том, что на базовом уровне обучения русскому языку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Данная рабочая программа обеспечивает в процессе изучения русского языка формирование и совершенствование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общеучебных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умений и навыков, </w:t>
      </w: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базирующихся на видах речевой деятельности и предполагающих развитие речемыслительных способностей.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Общая характеристика учебного предмета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Русский язык в школе – важнейший учебный предмет, преподавание которого способствует нравственному воспитанию обучающихся, интеллектуальному и общему духовному развитию, приобщает школьников к богатствам русского языка, предполагает развитие их речи, овладение культурой, умениями и навыками.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Содержание обучения русскому языку структурировано на основе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компетентностного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подхода. В соответствии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культуроведческая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компетенции.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Коммуникативная компетенция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</w:t>
      </w: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соответствующих опыту, интересам, психологическим особенностям учащихся старшей школы.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Языковая и лингвистическая (языковедческая) компетенции 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Культуроведческая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В основу программы положена идея личностно ориентированного и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когнитивно-коммуникативного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(сознательно-коммуникативного) обучения русскому языку. Курс ориентирован на синтез языкового, речемыслительного и духовного развития учащихся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углубления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деятельностного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подхода к изучению русского языка в старших классах.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В 10 – 11 классах решаются проблемы, связанные с формированием общей культуры, с развивающими и воспитательными задачами образования, </w:t>
      </w: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с задачами социализации личности. Таким образом, школа обеспечивает общекультурный уровень человека, способного к продолжению обучения в образовательных учреждениях высшей школы.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В содержании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Цели обучения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Курс русского языка в X-XI классах направлен на достижение следующих целей, обеспечивающих реализацию личностно ориентированного,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когнитивно-коммуникативного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деятельностного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подходов к обучению родному языку: </w:t>
      </w:r>
    </w:p>
    <w:p w:rsidR="00B13E05" w:rsidRPr="00B13E05" w:rsidRDefault="00B13E05" w:rsidP="00B13E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B13E05" w:rsidRPr="00B13E05" w:rsidRDefault="00B13E05" w:rsidP="00B13E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B13E05" w:rsidRPr="00B13E05" w:rsidRDefault="00B13E05" w:rsidP="00B13E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B13E05" w:rsidRPr="00B13E05" w:rsidRDefault="00B13E05" w:rsidP="00B13E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B13E05" w:rsidRPr="00B13E05" w:rsidRDefault="00B13E05" w:rsidP="00B13E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Место предмета в федеральном базисном учебном плане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Федеральный базисный учебный план для образовательных учреждений Российской Федерации предусматривает обязательное изучение русского языка на базовом уровне среднего (полного) общего образования в объеме 102 часов. В том числе: в Х классе – 34часа, в 11 классе – 68 часов.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В связи с введением обязательного экзамена по русскому языку, в школьном учебном плане на изучение русского языка в 10 классе в 2015-2016 г</w:t>
      </w:r>
      <w:r w:rsidR="00A67EE4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оду выделено 2 часа в неделю (67</w:t>
      </w: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ч.),</w:t>
      </w: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поэтому увеличилось количество часов на повторение такой темы, как «Синтаксис и пунктуация», являющейся одной из самых трудных для усвоения школьниками. Планирование составлено с учетом интенсивной подготовки к ЕГЭ, введены уроки развития речи по комплексному анализу текста. Это обусловлено теми трудностями, которые испытывают учащиеся при выполнении заданий по разбору текста.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Общие учебные умения, навыки и способы деятельности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Направленность курса на интенсивное речевое и интеллектуальное развитие создает условия для реализации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надпредметной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функции, которую русский язык выполняет в системе школьного образования. В процессе обучения старшеклассник получает возможность совершенствовать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общеучебные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В процессе изучения русского языка совершенствуются и развиваются следующие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общеучебные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умения: </w:t>
      </w:r>
    </w:p>
    <w:p w:rsidR="00B13E05" w:rsidRPr="00B13E05" w:rsidRDefault="00B13E05" w:rsidP="00B13E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</w:t>
      </w:r>
    </w:p>
    <w:p w:rsidR="00B13E05" w:rsidRPr="00B13E05" w:rsidRDefault="00B13E05" w:rsidP="00B13E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интеллектуальные (сравнение и сопоставление, соотнесение, синтез, обобщение, абстрагирование, оценивание и классификация);</w:t>
      </w:r>
    </w:p>
    <w:p w:rsidR="00B13E05" w:rsidRPr="00B13E05" w:rsidRDefault="00B13E05" w:rsidP="00B13E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информационные (умение осуществлять библиографический поиск, извлекать информацию из различных источников, умение работать с текстом);</w:t>
      </w:r>
    </w:p>
    <w:p w:rsidR="00B13E05" w:rsidRPr="00B13E05" w:rsidRDefault="00B13E05" w:rsidP="00B13E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самокоррекцию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). 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Формы организации образовательного процесса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урок-консультация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урок-практическая работа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уроки-«Погружения»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уроки-деловые игры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уроки-соревнования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уроки-консультации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компьютерные уроки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 с групповыми формами работы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взаимообучения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учащихся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 творчества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уроки, которые ведут учащиеся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уроки-зачеты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уроки-конкурсы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уроки-общения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уроки-игры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уроки-диалоги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 xml:space="preserve">уроки-конференции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уроки-семинары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интегрированные уроки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межпредметные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уроки </w:t>
      </w:r>
    </w:p>
    <w:p w:rsidR="00B13E05" w:rsidRPr="00B13E05" w:rsidRDefault="00B13E05" w:rsidP="00B13E0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уроки-экскурсии 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Технологии, используемые в образовательном процессе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Технологии традиционного обучения для освоения минимума содержания образования в соответствии с требованиями стандартов; технологии,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общеучебных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умений и навыков.</w:t>
      </w:r>
    </w:p>
    <w:p w:rsidR="00B13E05" w:rsidRPr="00B13E05" w:rsidRDefault="00B13E05" w:rsidP="00B13E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Технологии реализации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межпредметных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связей в образовательном процессе.</w:t>
      </w:r>
    </w:p>
    <w:p w:rsidR="00B13E05" w:rsidRPr="00B13E05" w:rsidRDefault="00B13E05" w:rsidP="00B13E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Технологии дифференцированного обучения для освоения учебного материала обучающимися, различающимися по уровню обучаемости, повышения познавательного интереса.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 </w:t>
      </w:r>
    </w:p>
    <w:p w:rsidR="00B13E05" w:rsidRPr="00B13E05" w:rsidRDefault="00B13E05" w:rsidP="00B13E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Технология 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</w:t>
      </w:r>
    </w:p>
    <w:p w:rsidR="00B13E05" w:rsidRPr="00B13E05" w:rsidRDefault="00B13E05" w:rsidP="00B13E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Личностно-ориентированные технологии обучения, способ организации обучения, в процессе которого обеспечивается всемерный учет </w:t>
      </w: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возможностей и способностей обучаемых и создаются необходимые условия для развития их индивидуальных способностей.</w:t>
      </w:r>
    </w:p>
    <w:p w:rsidR="00B13E05" w:rsidRPr="00B13E05" w:rsidRDefault="00B13E05" w:rsidP="00B13E0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bookmarkStart w:id="0" w:name="id.29d313557f02"/>
      <w:bookmarkEnd w:id="0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Технология индивидуализации обучения</w:t>
      </w:r>
    </w:p>
    <w:p w:rsidR="00B13E05" w:rsidRPr="00B13E05" w:rsidRDefault="00B13E05" w:rsidP="00B13E0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Информационно-коммуникационные технологии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Механизмы формирования ключевых компетенций обучающихся</w:t>
      </w:r>
    </w:p>
    <w:p w:rsidR="00B13E05" w:rsidRPr="00B13E05" w:rsidRDefault="00B13E05" w:rsidP="00B13E0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проектная деятельность</w:t>
      </w:r>
    </w:p>
    <w:p w:rsidR="00B13E05" w:rsidRPr="00B13E05" w:rsidRDefault="00B13E05" w:rsidP="00B13E0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исследовательская деятельность</w:t>
      </w:r>
    </w:p>
    <w:p w:rsidR="00B13E05" w:rsidRPr="00B13E05" w:rsidRDefault="00B13E05" w:rsidP="00B13E0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применение ИКТ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    Виды и формы контроля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Формы контроля</w:t>
      </w:r>
    </w:p>
    <w:p w:rsidR="00B13E05" w:rsidRPr="00B13E05" w:rsidRDefault="00B13E05" w:rsidP="00B13E0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индивидуальный</w:t>
      </w:r>
    </w:p>
    <w:p w:rsidR="00B13E05" w:rsidRPr="00B13E05" w:rsidRDefault="00B13E05" w:rsidP="00B13E0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групповой</w:t>
      </w:r>
    </w:p>
    <w:p w:rsidR="00B13E05" w:rsidRPr="00B13E05" w:rsidRDefault="00B13E05" w:rsidP="00B13E0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фронтальный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Виды контроля</w:t>
      </w:r>
    </w:p>
    <w:p w:rsidR="00B13E05" w:rsidRPr="00B13E05" w:rsidRDefault="00B13E05" w:rsidP="00B13E0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предварительный</w:t>
      </w:r>
    </w:p>
    <w:p w:rsidR="00B13E05" w:rsidRPr="00B13E05" w:rsidRDefault="00B13E05" w:rsidP="00B13E0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текущий</w:t>
      </w:r>
    </w:p>
    <w:p w:rsidR="00B13E05" w:rsidRPr="00B13E05" w:rsidRDefault="00B13E05" w:rsidP="00B13E0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тематический </w:t>
      </w:r>
    </w:p>
    <w:p w:rsidR="00B13E05" w:rsidRPr="00B13E05" w:rsidRDefault="00B13E05" w:rsidP="00B13E0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итоговый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Виды деятельности учащихся на уроке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взаиморецензирование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-анализ языковых единиц с точки зрения правильности, точности и уместности их употребления; 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 xml:space="preserve">- разные виды разбора (лексический, словообразовательный, морфологический, синтаксический, пунктуационный, лингвистический, лексико-фразеологический,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речеведческий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);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лингвистический анализ языковых явлений и текстов различных функциональных стилей и разновидностей языка;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выполнение практических заданий из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КИМов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разные виды чтения в зависимости от коммуникативной задачи и характера текста;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информационная переработка устного и письменного текста: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составление плана текста;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пересказ текста по плану;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пересказ текста с использованием цитат;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определение проблемы текста;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аргументация своей точки зрения;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переложение текста; 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продолжение текста;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составление тезисов;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редактирование;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-создание текстов разных функционально-смысловых типов, стилей и жанров;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создание устных высказываний различных типов и жанров в учебно-научной, 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создание письменных текстов делового, научного и публицистического стилей с учётом орфографических и пунктуационных норм современного русского литературного языка;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- составление орфографических и пунктуационных упражнений самими учащимися;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-работа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представленных в электронном виде), конспектирование.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Методы и приёмы обучения: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-обобщающая беседа по изученному материалу;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различные виды разбора(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речеведческий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);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виды работ, связанные с анализом текста, с его переработкой( целенаправленные выписки, составление плана, тезисов, конспекта);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составление учащимися авторского текста на основе исходного, что представляет собой задание С1 Единого государственного экзамена; 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 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-изложения на основе текстов типа описания, рассуждения;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-письмо под диктовку;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-комментирование орфограмм и </w:t>
      </w:r>
      <w:proofErr w:type="spellStart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пунктограмм</w:t>
      </w:r>
      <w:proofErr w:type="spellEnd"/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Требования к уровню подготовки выпускников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В результате изучения русского языка обучающийся должен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знать/понимать</w:t>
      </w:r>
    </w:p>
    <w:p w:rsidR="00B13E05" w:rsidRPr="00B13E05" w:rsidRDefault="00B13E05" w:rsidP="00B13E0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связь языка и истории, культуры русского и других народов;</w:t>
      </w:r>
    </w:p>
    <w:p w:rsidR="00B13E05" w:rsidRPr="00B13E05" w:rsidRDefault="00B13E05" w:rsidP="00B13E0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смысл понятий: речевая ситуация и ее компоненты, литературный язык, языковая норма, культура речи;</w:t>
      </w:r>
    </w:p>
    <w:p w:rsidR="00B13E05" w:rsidRPr="00B13E05" w:rsidRDefault="00B13E05" w:rsidP="00B13E0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основные единицы и уровни языка, их признаки и взаимосвязь;</w:t>
      </w:r>
    </w:p>
    <w:p w:rsidR="00B13E05" w:rsidRPr="00B13E05" w:rsidRDefault="00B13E05" w:rsidP="00B13E0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уметь</w:t>
      </w:r>
    </w:p>
    <w:p w:rsidR="00B13E05" w:rsidRPr="00B13E05" w:rsidRDefault="00B13E05" w:rsidP="00B13E0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B13E05" w:rsidRPr="00B13E05" w:rsidRDefault="00B13E05" w:rsidP="00B13E0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B13E05" w:rsidRPr="00B13E05" w:rsidRDefault="00B13E05" w:rsidP="00B13E0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проводить лингвистический анализ текстов различных функциональных стилей и разновидностей языка;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spellStart"/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аудирование</w:t>
      </w:r>
      <w:proofErr w:type="spellEnd"/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и чтение</w:t>
      </w:r>
    </w:p>
    <w:p w:rsidR="00B13E05" w:rsidRPr="00B13E05" w:rsidRDefault="00B13E05" w:rsidP="00B13E0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использовать основные виды чтения (ознакомительно-изучающее, ознакомительно-реферативное и др.) в зависимости от коммуникативной задачи; </w:t>
      </w:r>
    </w:p>
    <w:p w:rsidR="00B13E05" w:rsidRPr="00B13E05" w:rsidRDefault="00B13E05" w:rsidP="00B13E0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говорение и письмо</w:t>
      </w:r>
    </w:p>
    <w:p w:rsidR="00B13E05" w:rsidRPr="00B13E05" w:rsidRDefault="00B13E05" w:rsidP="00B13E0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B13E05" w:rsidRPr="00B13E05" w:rsidRDefault="00B13E05" w:rsidP="00B13E0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B13E05" w:rsidRPr="00B13E05" w:rsidRDefault="00B13E05" w:rsidP="00B13E0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B13E05" w:rsidRPr="00B13E05" w:rsidRDefault="00B13E05" w:rsidP="00B13E0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B13E05" w:rsidRPr="00B13E05" w:rsidRDefault="00B13E05" w:rsidP="00B13E0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использовать основные приемы информационной переработки устного и письменного текста;</w:t>
      </w:r>
    </w:p>
    <w:p w:rsidR="00B13E05" w:rsidRPr="00B13E05" w:rsidRDefault="00B13E05" w:rsidP="00B13E05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B13E05" w:rsidRPr="00B13E05" w:rsidRDefault="00B13E05" w:rsidP="00B13E0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B13E05" w:rsidRPr="00B13E05" w:rsidRDefault="00B13E05" w:rsidP="00B13E0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B13E05" w:rsidRPr="00B13E05" w:rsidRDefault="00B13E05" w:rsidP="00B13E0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B13E05" w:rsidRPr="00B13E05" w:rsidRDefault="00B13E05" w:rsidP="00B13E0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B13E05" w:rsidRPr="00B13E05" w:rsidRDefault="00B13E05" w:rsidP="00B13E0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B13E05">
        <w:rPr>
          <w:rFonts w:ascii="Times New Roman" w:eastAsia="Times New Roman" w:hAnsi="Times New Roman" w:cs="Times New Roman"/>
          <w:color w:val="444444"/>
          <w:sz w:val="28"/>
          <w:szCs w:val="28"/>
        </w:rPr>
        <w:t>самообразования и активного участия в производственной, культурной и общественной жизни государства.</w:t>
      </w:r>
    </w:p>
    <w:p w:rsidR="00B13E05" w:rsidRPr="00B13E05" w:rsidRDefault="00B13E05" w:rsidP="00B13E05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13E05" w:rsidRPr="00B13E05" w:rsidRDefault="00B13E05" w:rsidP="00B13E0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8"/>
          <w:szCs w:val="28"/>
        </w:rPr>
      </w:pPr>
    </w:p>
    <w:p w:rsidR="00B13E05" w:rsidRPr="00B13E05" w:rsidRDefault="00B13E05" w:rsidP="00B13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</w:p>
    <w:p w:rsidR="00B13E05" w:rsidRDefault="00B13E05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lastRenderedPageBreak/>
        <w:t>Русский язык. 10 класс.</w:t>
      </w:r>
    </w:p>
    <w:p w:rsidR="00B13E05" w:rsidRPr="00B13E05" w:rsidRDefault="00A67EE4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>
        <w:rPr>
          <w:rFonts w:ascii="Times New Roman" w:eastAsia="TimesNewRoman" w:hAnsi="Times New Roman" w:cs="Times New Roman"/>
          <w:b/>
          <w:sz w:val="28"/>
          <w:szCs w:val="28"/>
        </w:rPr>
        <w:t xml:space="preserve"> Базовый уровень (67</w:t>
      </w:r>
      <w:r w:rsidR="00B13E05" w:rsidRPr="00B13E05">
        <w:rPr>
          <w:rFonts w:ascii="Times New Roman" w:eastAsia="TimesNewRoman" w:hAnsi="Times New Roman" w:cs="Times New Roman"/>
          <w:b/>
          <w:sz w:val="28"/>
          <w:szCs w:val="28"/>
        </w:rPr>
        <w:t xml:space="preserve"> часов)</w:t>
      </w:r>
    </w:p>
    <w:p w:rsidR="00B13E05" w:rsidRPr="00B13E05" w:rsidRDefault="00B13E05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Поурочное планирование, обеспечивающее</w:t>
      </w:r>
    </w:p>
    <w:p w:rsidR="00B13E05" w:rsidRPr="00B13E05" w:rsidRDefault="00B13E05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целевую подготовку школьников к ЕГЭ.</w:t>
      </w:r>
    </w:p>
    <w:p w:rsidR="00B13E05" w:rsidRPr="00B13E05" w:rsidRDefault="00B13E05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Коммуникативный и языковедческий аспекты.</w:t>
      </w:r>
    </w:p>
    <w:p w:rsidR="00B13E05" w:rsidRPr="00B13E05" w:rsidRDefault="00B13E05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 xml:space="preserve">(На основе учебника для 10-11 </w:t>
      </w:r>
      <w:proofErr w:type="spellStart"/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кл</w:t>
      </w:r>
      <w:proofErr w:type="spellEnd"/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. общеобразовательных учреждений</w:t>
      </w:r>
    </w:p>
    <w:p w:rsidR="00B13E05" w:rsidRPr="00B13E05" w:rsidRDefault="00B13E05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«Русский язык. Грамматика. Текст. Стили речи»</w:t>
      </w:r>
    </w:p>
    <w:p w:rsidR="00B13E05" w:rsidRPr="00B13E05" w:rsidRDefault="00B13E05" w:rsidP="00B13E05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 xml:space="preserve">авторов А.И.Власенкова, </w:t>
      </w:r>
      <w:proofErr w:type="spellStart"/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Л.М.Рыбченковой</w:t>
      </w:r>
      <w:proofErr w:type="spellEnd"/>
      <w:r w:rsidRPr="00B13E05">
        <w:rPr>
          <w:rFonts w:ascii="Times New Roman" w:eastAsia="TimesNewRoman" w:hAnsi="Times New Roman" w:cs="Times New Roman"/>
          <w:b/>
          <w:sz w:val="28"/>
          <w:szCs w:val="28"/>
        </w:rPr>
        <w:t>)</w:t>
      </w:r>
    </w:p>
    <w:p w:rsidR="00B13E05" w:rsidRPr="00B13E05" w:rsidRDefault="00B13E05" w:rsidP="00B13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528"/>
        <w:gridCol w:w="1134"/>
        <w:gridCol w:w="1950"/>
      </w:tblGrid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Кол-во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часов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Дата</w:t>
            </w: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Общие сведения о языке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 xml:space="preserve">7 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  <w:lang w:val="en-US"/>
              </w:rPr>
              <w:t>ч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«Язык каждого народа создан самим народом». Язык и история народа. Три периода в истории русского языка.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Р/Р. Практическая работа. Комплексный анализ текста.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Русский язык в современном мире. Активные процессы в современном русском языке.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Культура речи носителя языка.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Р/Р. Обучение написанию сочинения по типу рассуждения.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Например, о культу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ре речи носителей языка: «Как я 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оцениваю свою речь?» «Наблюдение за культурой речи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моих одноклассников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». «Культура речи в современном 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бществе» и т.д. (Демоверсия 2015</w:t>
            </w:r>
            <w:r w:rsidR="007E4148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ЕГЭ, часть 2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).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Сочинение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-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рассуждение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. 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Р/Р. Анализ контрольной работы. Работа над ошибками.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 xml:space="preserve">ПОВТОРЕНИЕ ИЗУЧЕННОГО В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 xml:space="preserve">5-9 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 xml:space="preserve">КЛАССАХ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>(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Стр. учебника 5-108)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Фонетика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Орфоэпия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. 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Орфография.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  <w:t>7 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Обобщающее повторение фонетики, графики, орфоэпии.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Фонетический разбор.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Основные нормы современного литературного произношения и ударения в русском языке.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Принципы русской орфографии.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Комплексное повторение орфографии и пунктуации на основе работы с текстом.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2.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Диктант с решением тестовых задач на знание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орфоэпической нормы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(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ЕГЭ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1).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Cs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 xml:space="preserve">Лексика 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  <w:t>6 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Обобщающее повторение лексики. Лексические словари.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Прямое и переносное значение слова. Многозначность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слова. Омонимы. Паронимы.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Синонимы. Антонимы.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Стилистические фигуры речи (антитеза, оксюморон).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Р/Р. Практическая работа. Анализ средств выразительности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русской речи в авторских текстах.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Лексика с точки зрения сферы ее происхождения и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употребления.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Активный и пассивный словарный запас.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Фразеология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  <w:t>4 ч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21 Фразеология. Происхождение и употребление фразеологизмов. Фразеологические словари.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Р/Р. Обучающее изложение. Лексико-фразеологический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анализ текста изложения.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3.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Изложение с решением тестового задания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(ДВ 2009, В8).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Cs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Морфемика</w:t>
            </w:r>
            <w:proofErr w:type="spellEnd"/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 xml:space="preserve"> и словообразование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  <w:t>5 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Обобщающее повторение </w:t>
            </w:r>
            <w:proofErr w:type="spellStart"/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морфемики</w:t>
            </w:r>
            <w:proofErr w:type="spellEnd"/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и словообразования.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Морфемы. Способы словообразования.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4.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Комплексный анализ текста с решением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тестовых заданий 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(ДВ 2009, часть В).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Cs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Анализ контрольной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Морфология и орфография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  <w:t>17 ч.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Обобщающее повторение морфологии.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32 Имя существительное. Правописание суффиксов и окончаний имен существительных. Грамматическая норма.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A3" w:rsidRPr="00B13E05" w:rsidRDefault="003847A3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Имя прилагательное. Правописание суффиксов и окончаний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имен прилагательных.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Правописание Н-НН в суффиксах имен прилагательных.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Имя числительное. Грамматическая норма.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36-37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Местоимение. Правописание местоимений.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 xml:space="preserve">Из раздела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>«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Текст и его строение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 xml:space="preserve">» (4 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ч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>.) (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Стр. </w:t>
            </w:r>
            <w:proofErr w:type="spellStart"/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учебн</w:t>
            </w:r>
            <w:proofErr w:type="spellEnd"/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. 155.)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Основные признаки текста. Смысловая и композиционная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целостность текста.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Р/Р. Содержательно-композиционный анализ текста (ДВ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2015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з. 7 –8, 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29;).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lastRenderedPageBreak/>
              <w:t>40-41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5.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Изложение с творческим заданием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. 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(ДВ 2015, часть С)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Глагол. Правописание безударных личных окончаний</w:t>
            </w:r>
          </w:p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глагола.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44-45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Образование и правописание причастий.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Образование и правописание деепричастий.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Правописание наречий.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6.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Тест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 xml:space="preserve">Текст </w:t>
            </w:r>
            <w:r w:rsidRPr="00B13E05"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  <w:t>и его строение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Основные виды переработки текста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51-52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52 Основные признаки текста. Способы связи предложений в тексте. Средства связи частей текста.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60" w:rsidRPr="00B13E05" w:rsidRDefault="005E6B60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Типы речи. Повествование. Практическая работа.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Комплексный анализ текста.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Типы речи. Описание. Практическая работа. Комплексный анализ текста.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Типы речи. Рассуждение. Практическая работа.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Типологический анализ текста.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 xml:space="preserve">Из раздела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>«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Стили речи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 xml:space="preserve">» (3 </w:t>
            </w:r>
            <w:r w:rsidRPr="00B13E05">
              <w:rPr>
                <w:rFonts w:ascii="Times New Roman" w:eastAsia="TimesNewRoman,Bold" w:hAnsi="Times New Roman" w:cs="Times New Roman"/>
                <w:b/>
                <w:bCs/>
                <w:sz w:val="28"/>
                <w:szCs w:val="28"/>
              </w:rPr>
              <w:t>ч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sz w:val="28"/>
                <w:szCs w:val="28"/>
              </w:rPr>
              <w:t xml:space="preserve">.). </w:t>
            </w: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Функциональные стили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речи.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Особенности публицистического стиля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58-59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Р/Р. Подготовка к ЕГЭ (часть С). Особенности сочинения- рассуждения по прочитанному тексту как части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экзаменационной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60" w:rsidRPr="00B13E05" w:rsidRDefault="005E6B60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7.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Сочинение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-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рассуждение по прочитанному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тексту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Cs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Особенности научного стиля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A67EE4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Тезисы.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A67EE4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Стиль художественной литературы. Рецензия.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2B467C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65-67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/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 № 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8. 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Итоговая работа в формате ЕГЭ </w:t>
            </w:r>
            <w:r w:rsidR="002B467C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(3</w:t>
            </w:r>
            <w:r w:rsidRPr="00B13E05">
              <w:rPr>
                <w:rFonts w:ascii="Times New Roman" w:eastAsia="TimesNewRoman,BoldItalic" w:hAnsi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B13E05">
              <w:rPr>
                <w:rFonts w:ascii="Times New Roman" w:eastAsia="TimesNewRoman" w:hAnsi="Times New Roman" w:cs="Times New Roman"/>
                <w:b/>
                <w:bCs/>
                <w:i/>
                <w:iCs/>
                <w:sz w:val="28"/>
                <w:szCs w:val="28"/>
              </w:rPr>
              <w:t>.).</w:t>
            </w:r>
          </w:p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60" w:rsidRPr="00B13E05" w:rsidRDefault="005E6B60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  <w:tr w:rsidR="00B13E05" w:rsidRPr="00B13E05" w:rsidTr="003847A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2B467C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,BoldItalic" w:hAnsi="Times New Roman" w:cs="Times New Roman"/>
                <w:bCs/>
                <w:iCs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Анализ итоговой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B13E05">
              <w:rPr>
                <w:rFonts w:ascii="Times New Roman" w:eastAsia="TimesNew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05" w:rsidRPr="00B13E05" w:rsidRDefault="00B13E05" w:rsidP="003847A3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</w:tbl>
    <w:p w:rsidR="00B13E05" w:rsidRPr="00B13E05" w:rsidRDefault="00B13E05" w:rsidP="00B13E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5C12" w:rsidRPr="00B13E05" w:rsidRDefault="00E75C12">
      <w:pPr>
        <w:rPr>
          <w:rFonts w:ascii="Times New Roman" w:hAnsi="Times New Roman" w:cs="Times New Roman"/>
          <w:sz w:val="28"/>
          <w:szCs w:val="28"/>
        </w:rPr>
      </w:pPr>
    </w:p>
    <w:sectPr w:rsidR="00E75C12" w:rsidRPr="00B13E05" w:rsidSect="00030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32AC"/>
    <w:multiLevelType w:val="multilevel"/>
    <w:tmpl w:val="70B08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8760B1"/>
    <w:multiLevelType w:val="multilevel"/>
    <w:tmpl w:val="67A6B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364AC1"/>
    <w:multiLevelType w:val="multilevel"/>
    <w:tmpl w:val="2C02C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9F4014"/>
    <w:multiLevelType w:val="multilevel"/>
    <w:tmpl w:val="FBDA81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447DF6"/>
    <w:multiLevelType w:val="multilevel"/>
    <w:tmpl w:val="499089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4B1074"/>
    <w:multiLevelType w:val="multilevel"/>
    <w:tmpl w:val="B1244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9668AD"/>
    <w:multiLevelType w:val="multilevel"/>
    <w:tmpl w:val="0B541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C816E8"/>
    <w:multiLevelType w:val="multilevel"/>
    <w:tmpl w:val="D4043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832439"/>
    <w:multiLevelType w:val="multilevel"/>
    <w:tmpl w:val="CC509C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39184B"/>
    <w:multiLevelType w:val="multilevel"/>
    <w:tmpl w:val="45A2D1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3F3B0F"/>
    <w:multiLevelType w:val="multilevel"/>
    <w:tmpl w:val="7E2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E718E5"/>
    <w:multiLevelType w:val="multilevel"/>
    <w:tmpl w:val="909AF01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7747C2"/>
    <w:multiLevelType w:val="multilevel"/>
    <w:tmpl w:val="605C3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2"/>
  </w:num>
  <w:num w:numId="7">
    <w:abstractNumId w:val="5"/>
  </w:num>
  <w:num w:numId="8">
    <w:abstractNumId w:val="1"/>
  </w:num>
  <w:num w:numId="9">
    <w:abstractNumId w:val="7"/>
  </w:num>
  <w:num w:numId="10">
    <w:abstractNumId w:val="9"/>
  </w:num>
  <w:num w:numId="11">
    <w:abstractNumId w:val="3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B13E05"/>
    <w:rsid w:val="00030D60"/>
    <w:rsid w:val="00074148"/>
    <w:rsid w:val="002B467C"/>
    <w:rsid w:val="003847A3"/>
    <w:rsid w:val="00557A80"/>
    <w:rsid w:val="005D6950"/>
    <w:rsid w:val="005E6B60"/>
    <w:rsid w:val="00701710"/>
    <w:rsid w:val="007E4148"/>
    <w:rsid w:val="00A67EE4"/>
    <w:rsid w:val="00B13E05"/>
    <w:rsid w:val="00E75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E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18</Pages>
  <Words>3252</Words>
  <Characters>18539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User</cp:lastModifiedBy>
  <cp:revision>12</cp:revision>
  <dcterms:created xsi:type="dcterms:W3CDTF">2015-09-04T05:36:00Z</dcterms:created>
  <dcterms:modified xsi:type="dcterms:W3CDTF">2015-10-02T09:08:00Z</dcterms:modified>
</cp:coreProperties>
</file>