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070"/>
        <w:gridCol w:w="4110"/>
        <w:gridCol w:w="5606"/>
      </w:tblGrid>
      <w:tr w:rsidR="003D0A40" w:rsidTr="003D0A4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0A40" w:rsidRDefault="003D0A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3D0A40" w:rsidRDefault="003D0A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3D0A40" w:rsidRDefault="003D0A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3D0A40" w:rsidRDefault="0047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3D0A40" w:rsidRDefault="003D0A40" w:rsidP="003D0A40">
      <w:pPr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D0A40" w:rsidRDefault="003D0A40" w:rsidP="003D0A4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36"/>
          <w:szCs w:val="36"/>
        </w:rPr>
        <w:t>геометрии</w:t>
      </w:r>
    </w:p>
    <w:p w:rsidR="003D0A40" w:rsidRDefault="00E3526D" w:rsidP="003D0A4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9-а класс</w:t>
      </w:r>
    </w:p>
    <w:p w:rsidR="003D0A40" w:rsidRDefault="00E3526D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</w:t>
      </w:r>
      <w:r w:rsidR="003D0A4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526D" w:rsidRDefault="00E3526D" w:rsidP="003D0A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Родюкова Татьяна Михайловна</w:t>
      </w:r>
    </w:p>
    <w:p w:rsidR="003D0A40" w:rsidRDefault="00E3526D" w:rsidP="003D0A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Высшая категория </w:t>
      </w: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г. ЛИПЕЦК</w:t>
      </w: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составлена с учётом примерной программы основного общего образования по математике и скорректирована на её основе программа: «Геометрия 7-9» авторы Л.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Атанасян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Ф. Бутузов, С. Б. Кадомцев, Э. Г. Позняк, И. И. Юдина.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 ведется по учебнику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Атанасяна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Бутузова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В.Ф., Кадомцева  С.Б. и др. «Геометрия 7-9» изд. «Просвещение» 2008 г.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учетом возрастных особенностей класса выстроена система учебных занятий (уроков), спроектированы цели, задачи, планируемые результаты обучения. Требования к результатам обучения конкретизированы, даны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формулировке и в последовательности их изложения. Конкретно сформулированные требования  позволяют спланировать виды учебной деятельности, что обеспечит усвоение учебного материала на уровне требований Государственного стандарта.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Математическое образование в основной школе складывается из следующих содержательных компонентов: арифметика, алгебра, геометрия,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Геометрия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Таким образом, в ходе освоения содержания курса учащиеся получают возможность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-развить пространственные представления и изобразительные умения, освоить основные факты и методы планиметрии;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использовать различные языки математики ( словесный, символический, графический ) для иллюстрации, интерпретации, аргументации и доказательства;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требований Государственного образовательного стандарта 2004 г.в содержании программы предполагается реализация  актуальных в  настоящее время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личностно ориентированного,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подходов, которые определяют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-приобретение математических знаний и умений;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обобщенными способами мыслительной, творческой деятельностей;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освоении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рабочей программы обеспечивает освоение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компетенций в рамках информационно-коммуникативной деятельности: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-создание условия для умения логически обосновывать суждения, выдвигать гипотезы и понимать необходимость их проверки, ясно, точно, грамотно выражать свои мысли в устной и письменной речи;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использовать различные языки математики, свободно переходить с языка на язык для иллюстрации, интерпретации, аргументации и доказательства, интегрирования в личный опыт новой, в том числе самостоятельно полученной информации;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-создание условия для плодотворного участия в работе в группе, самостоятельной и мотивированной организации своей деятельности, использования приобретенных знаний и навыков в практической деятельности и повседневной жизни для исследования (моделирования) несложных практических ситуаций на основе изученных формул и свойств тел; вычисления площадей поверхностей пространственных тел при решении практических задач, с  использованием при необходимости справочников и вычислительных устройств.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рабочей  программы рассчитана на 66 часов (2 часа в неделю 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ведется по учебнику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Атанасяна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Бутузова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В.Ф., Кадомцева  С.Б. и др. «Геометрия 7-9» изд. «Просвещение» 2008 г.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формы контроля: контрольные работы, самостоятельные работы, математические диктанты. Контрольные работы проводятся в соответствии с графиком прохождения программного материала (контрольных работ-5, самостоятельных работ-4, математических  диктантов-2).Они составляются с учетом обязательных результатов обучения.</w:t>
      </w:r>
    </w:p>
    <w:p w:rsidR="003D0A40" w:rsidRDefault="003D0A40" w:rsidP="003D0A4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spacing w:line="15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D0A40" w:rsidRDefault="003D0A40" w:rsidP="003D0A4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4"/>
          <w:szCs w:val="24"/>
        </w:rPr>
        <w:t>. СОДЕРЖАНИЕ РАБОЧЕЙ ПРОГРАММЫ</w:t>
      </w: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по геометрии для 9 класса.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повторение (2ч).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Векторы (8 ч.)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вектора. Абсолютная величина и направление вектора. Равенство векторов. Сложение и вычитание векторов. Умножение вектора на число. Коллинеарные векторы. Свойство средней линии треугольника. Понятия медианы, биссектрисы и высоты треугольника. Понятия параллелограмма, и трапеции, свойства и признаки параллелограмма, ромба, прямоугольника.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дать определение вектора, равных векторов, законов сложения и вычитания двух векторов, нескольких векторов.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координат (11 ч).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Проекция на ось. Разложение вектора по координатным осям. Координаты вектора. Действия над векторами с заданными координатами. Вычисление длины вектора по его координатам. Вычисление длины отрезка и координат его середины по координатам концов отрезка.  Уравнения  окружности и прямой.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расширить и углубить представления учащихся о методе координат, развить умение применять алгебраический аппарат при решении геометрических задач.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Основные требования к учащимся: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раздела учащиеся должны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формулировки и доказательства леммы о коллинеарных векторах и теоремы о разложении вектора по двум неколлинеарным векторам, правила действий над векторами с заданными координатами;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выводить формулы координат вектора через координаты его начала и конца, координат середины отрезка, длины вектора и расстояния между двумя точками, выводить уравнения окружности и прямой, строить окружности и прямые, заданные уравнениями, решать простейшие геометрические задачи.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работ – 1, самостоятельных работ – 1.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Соотношения между сторонами и углами треугольника. Скалярное  произведение векторов(13 ч).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Синус, косинус и тангенс угла. Теоремы синусов и косинусов. Решение треугольников. Соотношения между сторонами и углами треугольника. Скалярное произведение векторов и его свойства.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развить тригонометрический аппарат как средство решения геометрических задач, а также показать, как применяется скалярное произведение векторов при решении задач.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Основные требования к учащимся: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раздела учащиеся должны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вводится синус, косинус и тангенс для углов от 0 до 180 градусов, формулы для вычисления координат точки, что такое угол между векторами, определение скалярного произведения векторов, выражение скалярного произведения в координатах и его свойства;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уметь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доказывать основное тригонометрическое тождество, теорему о площади треугольника, теоремы синусов, косинусов, решать простейшие геометрические задачи.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работ – 1, математический диктант – 1.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Длина окружности и площадь круга (12 ч).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 многоугольники. Длина окружности и площадь круга.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 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расширить и систематизировать знания учащихся об окружностях и многоугольниках.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Основные требования к учащимся: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раздела учащиеся должны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правильного многоугольника, формулы для вычисления угла, площади и стороны правильного многоугольника и радиуса вписанной в него окружности, формулы длины окружности и дуги окружности, площади круга и кругового сектора;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теоремы об окружности, описанной около правильного многоугольника, и окружности, вписанной в правильный многоугольник, применять формулы при  решении простейших геометрических задач.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работ – 1, самостоятельных работ – 1.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Движение (7 ч. 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движения. Осевая и центральная симметрии. Параллельный перенос и поворот.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 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познакомить с понятием движения на плоскости: симметриями, параллельным переносом, поворотом.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Основные требования к учащимся: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раздела учащиеся должны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,что такое отображение плоскости на себя, определение движения плоскости, что такое параллельный перенос и поворот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уметь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доказывать, что осевая и центральная симметрии являются движениями и что при движении отрезок отображается на отрезок, а треугольник - на равный ему треугольник, доказывать, что параллельный перенос и поворот являются движениями плоскости, решать простейшие геометрические задачи.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работ – 1, самостоятельных работ – 1..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аксиомах планиметрии (2 ч).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об аксиомах планиметрии.</w:t>
      </w:r>
    </w:p>
    <w:p w:rsidR="003D0A40" w:rsidRDefault="00FD3C13" w:rsidP="003D0A40">
      <w:pPr>
        <w:spacing w:line="141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Повторение. Решение задач ( 9</w:t>
      </w:r>
      <w:r w:rsidR="003D0A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цель 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Style w:val="apple-converted-space"/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</w:rPr>
        <w:t>повторение, обобщение и систематизация знаний, умений и навыков за курс геометрии 9 класса</w:t>
      </w:r>
    </w:p>
    <w:p w:rsidR="003D0A40" w:rsidRDefault="003D0A40" w:rsidP="003D0A40">
      <w:pPr>
        <w:pStyle w:val="a3"/>
        <w:shd w:val="clear" w:color="auto" w:fill="FFFFFF"/>
        <w:jc w:val="both"/>
      </w:pPr>
      <w:r>
        <w:rPr>
          <w:color w:val="000000"/>
        </w:rPr>
        <w:t>Контрольных работ -1, математических диктантов – 1.</w:t>
      </w:r>
    </w:p>
    <w:p w:rsidR="003D0A40" w:rsidRDefault="003D0A40" w:rsidP="003D0A40">
      <w:pPr>
        <w:spacing w:line="141" w:lineRule="atLeast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6D" w:rsidRDefault="00E3526D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6D" w:rsidRDefault="00E3526D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</w:rPr>
        <w:t>. УЧЕБНО-ТЕМАТИЧЕСКИЙ ПЛАН</w:t>
      </w:r>
    </w:p>
    <w:p w:rsidR="003D0A40" w:rsidRDefault="003D0A40" w:rsidP="003D0A40">
      <w:pPr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959"/>
        <w:gridCol w:w="7796"/>
        <w:gridCol w:w="3258"/>
        <w:gridCol w:w="2773"/>
      </w:tblGrid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Вводное повторение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Векторы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Метод координат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треугольника. Скалярное  произведение векторов</w:t>
            </w: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Длина окружности и площадь круга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Движение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часов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 аксиомах планиметрии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3D0A40" w:rsidTr="003D0A4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Повторение. Решение задач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6 (итоговая)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913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D0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D0A40" w:rsidTr="003D0A40">
        <w:trPr>
          <w:trHeight w:val="825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40" w:rsidRDefault="003D0A40">
            <w:pPr>
              <w:ind w:left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</w:t>
            </w: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40" w:rsidRDefault="003D0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0A40" w:rsidRDefault="003D0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0A40" w:rsidRDefault="003D0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часов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40" w:rsidRDefault="003D0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0A40" w:rsidRDefault="003D0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0A40" w:rsidRDefault="009135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="003D0A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40" w:rsidRDefault="003D0A40" w:rsidP="003D0A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4"/>
          <w:szCs w:val="24"/>
        </w:rPr>
        <w:t>. ТРЕБОВАНИЯ К УРОВНЮ ПОДГОТОВКИ ОБУЧАЮЩИХСЯ (ВЫПУСКНИКОВ)</w:t>
      </w: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пользоваться геометрическим языком для описания предметов окружающего мира;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распознавать геометрические фигуры, различать их взаимное расположение;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изображать геометрические фигуры; выполнять чертежи по условию задач; осуществлять преобразования фигур;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распознавать на чертежах, моделях и в окружающей обстановке основные пространственные тела, изображать их;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 простейших случаях строить сечения и развертки пространственных тел;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проводить операции над векторами, вычислять длину и координаты вектора, угол между векторами;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3D0A40" w:rsidRDefault="003D0A40" w:rsidP="003D0A40">
      <w:pPr>
        <w:numPr>
          <w:ilvl w:val="0"/>
          <w:numId w:val="2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решать простейшие планиметрические задачи в пространстве;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3D0A40" w:rsidRDefault="003D0A40" w:rsidP="003D0A40">
      <w:pPr>
        <w:numPr>
          <w:ilvl w:val="0"/>
          <w:numId w:val="4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для описания реальных ситуаций на языке геометрии;</w:t>
      </w:r>
    </w:p>
    <w:p w:rsidR="003D0A40" w:rsidRDefault="003D0A40" w:rsidP="003D0A40">
      <w:pPr>
        <w:numPr>
          <w:ilvl w:val="0"/>
          <w:numId w:val="4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расчетов, включающих простейшие тригонометрические формулы;</w:t>
      </w:r>
    </w:p>
    <w:p w:rsidR="003D0A40" w:rsidRDefault="003D0A40" w:rsidP="003D0A40">
      <w:pPr>
        <w:numPr>
          <w:ilvl w:val="0"/>
          <w:numId w:val="4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решения геометрических задач с использованием тригонометрии;</w:t>
      </w:r>
    </w:p>
    <w:p w:rsidR="003D0A40" w:rsidRDefault="003D0A40" w:rsidP="003D0A40">
      <w:pPr>
        <w:numPr>
          <w:ilvl w:val="0"/>
          <w:numId w:val="4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3D0A40" w:rsidRDefault="003D0A40" w:rsidP="003D0A40">
      <w:pPr>
        <w:numPr>
          <w:ilvl w:val="0"/>
          <w:numId w:val="4"/>
        </w:numPr>
        <w:spacing w:line="141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построений геометрическими инструментами (линейка, угольник, циркуль, транспортир).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D0A40" w:rsidRDefault="003D0A40" w:rsidP="003D0A40">
      <w:pPr>
        <w:spacing w:line="141" w:lineRule="atLeast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:rsidR="003D0A40" w:rsidRDefault="003D0A40" w:rsidP="003D0A40">
      <w:pPr>
        <w:spacing w:line="141" w:lineRule="atLeast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ЛИТЕРАТУРА И СРЕДСТВА ОБУЧЕНИЯ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1.Атанасян, Л.С. Геометрия: учебник для7-9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общеобразовательных учреждений/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В.Ф.Бутузов, С.Б. Кадомцев и др.- М.: Просвещение, 2008.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2.Атанасян, Л.С. Геометрия: рабочая тетрадь для 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общеобразовательных учреждений/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В.Ф.Бутузов, Ю.А.Глазков, И.И.Юдина.- М.: Просвещение, 2013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3.Атанасян, Л.С.Изучение геометрии в 7-9 классах: методические рекомендации для учителя/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В.Ф.Бутузов, Ю.А.Глазков и др. - М.: Просвещение, 2009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4.Зив. Б.Г. Задачи к урокам геометрии. 7-11кл./ Б.Г.Зив. –СПб.: НПО «Мир и семья-95»,1998.</w:t>
      </w:r>
    </w:p>
    <w:p w:rsidR="003D0A40" w:rsidRDefault="003D0A40" w:rsidP="003D0A40">
      <w:pPr>
        <w:spacing w:line="14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Зив. Б.Г. Дидактические материалы по геометрии для 9кл. / Б.Г.Зив, В.М.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Мейлер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Просвещение,2008.</w:t>
      </w:r>
    </w:p>
    <w:p w:rsidR="003D0A40" w:rsidRDefault="003D0A40" w:rsidP="003D0A40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Материалы ГИА</w:t>
      </w: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D0A40" w:rsidRDefault="003D0A40" w:rsidP="003D0A40">
      <w:pPr>
        <w:pStyle w:val="aa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3D0A40" w:rsidRDefault="003D0A40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940" w:type="dxa"/>
        <w:tblLayout w:type="fixed"/>
        <w:tblLook w:val="04A0"/>
      </w:tblPr>
      <w:tblGrid>
        <w:gridCol w:w="904"/>
        <w:gridCol w:w="3991"/>
        <w:gridCol w:w="1422"/>
        <w:gridCol w:w="2006"/>
        <w:gridCol w:w="2981"/>
        <w:gridCol w:w="1664"/>
        <w:gridCol w:w="1972"/>
      </w:tblGrid>
      <w:tr w:rsidR="003D0A40" w:rsidTr="0086296E">
        <w:trPr>
          <w:trHeight w:val="2898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часов, отведенное на изучение темы, раздела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КТП фактически проведенным урокам на основании записи в классном журнале, корректировка</w:t>
            </w: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Вводное повторение (2 часа)</w:t>
            </w:r>
          </w:p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Треугольники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Карточки. Повторить п. 41-46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Четырехугольники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Векторы (8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вектора, равенство векторов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П.76-78, №741,743,747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двух векторов. Законы сложения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П.79-80, в.7-10, №753, 762,764(в)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П.81,№760, 761,765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П.82, в.12,13, №757,762(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763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П.83,в.14-17,№775,781,776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П.84,№789,790,805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П.85,в.19,20,№793,794,798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                  Метод координат (11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П.86,в1-3,№911,916,915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П.87, в.7,8,№920,919,921(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№926(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),930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П.88,№937,940,935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П.89,№932,РТ№11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линии на плоскости.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П.90,№941,959,970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П.90,91,№971, РТ№24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П.92,№972,в.6,№974,979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 прямой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П.91-92,№980,986,РТ№27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п.86-92, №990,995, РТ№28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Соотношения между сторонами и углами треугольника. Скалярное  произведение векторов</w:t>
            </w:r>
          </w:p>
          <w:p w:rsidR="003D0A40" w:rsidRDefault="003D0A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                       (13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П.93,95, №1011,1014,1015(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П.93,95, в.1-6, №1013(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1017,1019, РТ№32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П.96, №1018(б), 1020(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РТ№40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П.97, в.7,8, №1025, РТ№41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П.98, №1024(б), 1032, РТ№45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AB7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синусов и косинусов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П.97-98, РТ№46,47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П.99, №1057, 1028, 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П.96-99, №1034, 1036, РТ№47, 48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rPr>
          <w:trHeight w:val="594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Измерительные работы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П.100, №1060(г), 1061(б), 1037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П.101,102, №1039(а), 1040(б), 1042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 в координатах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П.103, 104, в.17-20, РТ№54, 56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9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Скалярное произведение векторов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№1049, 1050, 1059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Длина окружности и площадь круга (12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467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П.105, №1081,</w:t>
            </w:r>
            <w:r w:rsidR="003D0A40">
              <w:rPr>
                <w:rFonts w:ascii="Times New Roman" w:hAnsi="Times New Roman" w:cs="Times New Roman"/>
                <w:sz w:val="24"/>
                <w:szCs w:val="24"/>
              </w:rPr>
              <w:t>1083, 1084. РТ№61,62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около правильного многоугольника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П.106, в. 3,4, №1087, 1088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вписанная в правильный многоугольник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П.107, №1089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П.108, в.5-7, №1093, РТ№67,68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№1092, 1097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№1095, 1098(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П.110, №1101(2,4,6), 1108, РТ№72, 74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№1106,1107,1109,  РТ№77,78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 и кругового сектора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П.111,112, №1114, 1116(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1117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круга. 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№1121,1123, 1124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№1125,1127,1128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             Движение (7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П.113,114,  №1149(б), 1148 РТ№86,87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№1159,1160, 1161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П.116, №1162, 1164, 1167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П.117, №1166(б), 11170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В.1-17, №1171, РТ№89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№1172, 1174(б). 1183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spacing w:line="141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          Об аксиомах планиметрии (2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п.15-20, 34, 52, 59, 60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149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                        </w:t>
            </w:r>
            <w:r w:rsidR="0091354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Повторение (9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часов)</w:t>
            </w:r>
          </w:p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«Параллельные прямые»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главы 2, 4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«Углы»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 72-75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«Треугольники»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п.97-98,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«Окружность»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п.105-107, 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rPr>
          <w:trHeight w:val="304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«Четырехугольники»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п.105-109, 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«Многоугольники»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п.21, 68-75 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«Площади фигур»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п.21, 68-75 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40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«Векторы»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п.87-92  материалы ГИА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A40" w:rsidRDefault="003D0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541" w:rsidTr="0086296E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541" w:rsidRDefault="0091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541" w:rsidRDefault="0091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541" w:rsidRDefault="0091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541" w:rsidRDefault="00913541" w:rsidP="00FF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541" w:rsidRDefault="0091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541" w:rsidRDefault="00913541" w:rsidP="0046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541" w:rsidRDefault="0091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18B5" w:rsidRDefault="00FF18B5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8B5" w:rsidRDefault="00FF18B5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8B5" w:rsidRDefault="00FF18B5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8B5" w:rsidRDefault="00FF18B5" w:rsidP="003D0A40">
      <w:pPr>
        <w:pStyle w:val="a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F18B5" w:rsidSect="003D0A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943"/>
    <w:multiLevelType w:val="multilevel"/>
    <w:tmpl w:val="1C24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9C36D1"/>
    <w:multiLevelType w:val="multilevel"/>
    <w:tmpl w:val="492E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D0A40"/>
    <w:rsid w:val="000C01B3"/>
    <w:rsid w:val="001032AA"/>
    <w:rsid w:val="0020303B"/>
    <w:rsid w:val="003853AE"/>
    <w:rsid w:val="003A7DCB"/>
    <w:rsid w:val="003D0A40"/>
    <w:rsid w:val="004673CF"/>
    <w:rsid w:val="00471A2F"/>
    <w:rsid w:val="00612B54"/>
    <w:rsid w:val="0086296E"/>
    <w:rsid w:val="00913541"/>
    <w:rsid w:val="00966033"/>
    <w:rsid w:val="009F1855"/>
    <w:rsid w:val="00AB7F64"/>
    <w:rsid w:val="00E3526D"/>
    <w:rsid w:val="00FD3C13"/>
    <w:rsid w:val="00FF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4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A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D0A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D0A40"/>
  </w:style>
  <w:style w:type="paragraph" w:styleId="a6">
    <w:name w:val="footer"/>
    <w:basedOn w:val="a"/>
    <w:link w:val="a7"/>
    <w:uiPriority w:val="99"/>
    <w:semiHidden/>
    <w:unhideWhenUsed/>
    <w:rsid w:val="003D0A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0A40"/>
  </w:style>
  <w:style w:type="paragraph" w:styleId="a8">
    <w:name w:val="Balloon Text"/>
    <w:basedOn w:val="a"/>
    <w:link w:val="a9"/>
    <w:uiPriority w:val="99"/>
    <w:semiHidden/>
    <w:unhideWhenUsed/>
    <w:rsid w:val="003D0A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0A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D0A40"/>
    <w:pPr>
      <w:ind w:left="720"/>
      <w:contextualSpacing/>
    </w:pPr>
  </w:style>
  <w:style w:type="character" w:customStyle="1" w:styleId="apple-converted-space">
    <w:name w:val="apple-converted-space"/>
    <w:basedOn w:val="a0"/>
    <w:rsid w:val="003D0A40"/>
  </w:style>
  <w:style w:type="table" w:styleId="ab">
    <w:name w:val="Table Grid"/>
    <w:basedOn w:val="a1"/>
    <w:rsid w:val="003D0A40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05155-F0B5-44E8-9BE7-AD977606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2015-09-10T06:32:00Z</cp:lastPrinted>
  <dcterms:created xsi:type="dcterms:W3CDTF">2015-09-10T06:35:00Z</dcterms:created>
  <dcterms:modified xsi:type="dcterms:W3CDTF">2015-09-29T05:35:00Z</dcterms:modified>
</cp:coreProperties>
</file>